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spacing w:after="0" w:line="276" w:lineRule="auto"/>
        <w:rPr>
          <w:rFonts w:ascii="Source Sans 3" w:cs="Source Sans 3" w:eastAsia="Source Sans 3" w:hAnsi="Source Sans 3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spacing w:after="0" w:line="276" w:lineRule="auto"/>
        <w:rPr>
          <w:rFonts w:ascii="Source Sans 3" w:cs="Source Sans 3" w:eastAsia="Source Sans 3" w:hAnsi="Source Sans 3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spacing w:after="0" w:line="276" w:lineRule="auto"/>
        <w:rPr>
          <w:rFonts w:ascii="Source Sans 3" w:cs="Source Sans 3" w:eastAsia="Source Sans 3" w:hAnsi="Source Sans 3"/>
          <w:b w:val="1"/>
          <w:bCs w:val="1"/>
          <w:sz w:val="32"/>
          <w:szCs w:val="32"/>
        </w:rPr>
      </w:pPr>
      <w:r w:rsidDel="00000000" w:rsidR="00000000" w:rsidRPr="00000000">
        <w:rPr>
          <w:rFonts w:ascii="Source Sans 3" w:cs="Source Sans 3" w:eastAsia="Source Sans 3" w:hAnsi="Source Sans 3"/>
          <w:b w:val="1"/>
          <w:bCs w:val="1"/>
          <w:sz w:val="32"/>
          <w:szCs w:val="32"/>
          <w:rtl w:val="0"/>
        </w:rPr>
        <w:t xml:space="preserve">Egenerklæring miljø</w:t>
      </w:r>
    </w:p>
    <w:p w:rsidR="00000000" w:rsidDel="00000000" w:rsidP="00000000" w:rsidRDefault="00000000" w:rsidRPr="00000000" w14:paraId="00000004">
      <w:pPr>
        <w:widowControl w:val="1"/>
        <w:spacing w:after="0" w:line="276" w:lineRule="auto"/>
        <w:rPr>
          <w:rFonts w:ascii="Source Sans 3" w:cs="Source Sans 3" w:eastAsia="Source Sans 3" w:hAnsi="Source Sans 3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after="0" w:line="276" w:lineRule="auto"/>
        <w:jc w:val="both"/>
        <w:rPr>
          <w:rFonts w:ascii="Source Sans 3" w:cs="Source Sans 3" w:eastAsia="Source Sans 3" w:hAnsi="Source Sans 3"/>
        </w:rPr>
      </w:pP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Trondheim kommune ønsker at kommunens leverandører skal jobbe aktivt for å redusere sine klima- og miljøpåvirkninger. Egenerklæringen skal dokumentere at leverandøren har rutiner og kompetanse knyttet til evaluering og håndtering av klima- og miljøpåvirkninger ved utførelse av det aktuelle oppdraget. </w:t>
      </w:r>
    </w:p>
    <w:p w:rsidR="00000000" w:rsidDel="00000000" w:rsidP="00000000" w:rsidRDefault="00000000" w:rsidRPr="00000000" w14:paraId="00000006">
      <w:pPr>
        <w:widowControl w:val="1"/>
        <w:spacing w:after="0" w:line="276" w:lineRule="auto"/>
        <w:rPr>
          <w:rFonts w:ascii="Source Sans 3" w:cs="Source Sans 3" w:eastAsia="Source Sans 3" w:hAnsi="Source Sans 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spacing w:after="0" w:line="276" w:lineRule="auto"/>
        <w:rPr>
          <w:rFonts w:ascii="Source Sans 3" w:cs="Source Sans 3" w:eastAsia="Source Sans 3" w:hAnsi="Source Sans 3"/>
        </w:rPr>
      </w:pP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Kravene vil bli fulgt opp i løpet av kontraktsperioden.</w:t>
      </w:r>
    </w:p>
    <w:p w:rsidR="00000000" w:rsidDel="00000000" w:rsidP="00000000" w:rsidRDefault="00000000" w:rsidRPr="00000000" w14:paraId="00000008">
      <w:pPr>
        <w:widowControl w:val="1"/>
        <w:spacing w:after="0" w:line="276" w:lineRule="auto"/>
        <w:rPr>
          <w:rFonts w:ascii="Source Sans 3" w:cs="Source Sans 3" w:eastAsia="Source Sans 3" w:hAnsi="Source Sans 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1"/>
        <w:spacing w:after="0" w:line="276" w:lineRule="auto"/>
        <w:rPr>
          <w:rFonts w:ascii="Source Sans 3" w:cs="Source Sans 3" w:eastAsia="Source Sans 3" w:hAnsi="Source Sans 3"/>
        </w:rPr>
      </w:pP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Dokumentasjon knyttet til de ulike kravene skal fremlegges på forespørsel.</w:t>
      </w:r>
    </w:p>
    <w:p w:rsidR="00000000" w:rsidDel="00000000" w:rsidP="00000000" w:rsidRDefault="00000000" w:rsidRPr="00000000" w14:paraId="0000000A">
      <w:pPr>
        <w:widowControl w:val="1"/>
        <w:spacing w:after="0" w:line="276" w:lineRule="auto"/>
        <w:rPr>
          <w:rFonts w:ascii="Source Sans 3" w:cs="Source Sans 3" w:eastAsia="Source Sans 3" w:hAnsi="Source Sans 3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15"/>
        <w:gridCol w:w="3090"/>
        <w:gridCol w:w="660"/>
        <w:gridCol w:w="660"/>
        <w:gridCol w:w="4560"/>
        <w:tblGridChange w:id="0">
          <w:tblGrid>
            <w:gridCol w:w="615"/>
            <w:gridCol w:w="3090"/>
            <w:gridCol w:w="660"/>
            <w:gridCol w:w="660"/>
            <w:gridCol w:w="4560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0" w:lineRule="auto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Nr.</w:t>
            </w:r>
          </w:p>
        </w:tc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0" w:lineRule="auto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Spørsmål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after="0" w:lineRule="auto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after="0" w:lineRule="auto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Miljøstyring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1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Har virksomheten et miljøstyringssystem som EMAS, ISO 14001, Miljøfyrtårn, eller annet tilsvarende system? </w:t>
            </w:r>
          </w:p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          Ja (Oppgi hvilken sertifisering og lisensnummer)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00025" cy="1524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50750" y="3708563"/>
                                <a:ext cx="190500" cy="14287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00025" cy="152400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0025" cy="152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9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Sertifisering: ...…………………………………………………………..</w:t>
            </w:r>
          </w:p>
          <w:p w:rsidR="00000000" w:rsidDel="00000000" w:rsidP="00000000" w:rsidRDefault="00000000" w:rsidRPr="00000000" w14:paraId="0000001B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Lisensnr.:  .</w:t>
            </w: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……………………………………………………………….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          Nei (fyll ut resten av skjemaet)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00025" cy="1524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50750" y="3708563"/>
                                <a:ext cx="190500" cy="14287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00025" cy="152400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0025" cy="152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0" w:lineRule="auto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Hvis svaret er nei på spørsmål 1, skal resterende punkter i skjemaet fylles ut. 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0" w:lineRule="auto"/>
              <w:jc w:val="center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Rule="auto"/>
              <w:jc w:val="center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JA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0" w:lineRule="auto"/>
              <w:jc w:val="center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Rule="auto"/>
              <w:jc w:val="center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NEI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lineRule="auto"/>
              <w:jc w:val="center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Rule="auto"/>
              <w:jc w:val="center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Ved NEI, oppgi </w:t>
            </w: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u w:val="single"/>
                <w:rtl w:val="0"/>
              </w:rPr>
              <w:t xml:space="preserve">kort</w:t>
            </w: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 begrunnelse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Har dere en som er miljøansvarlig i virksomheten?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0" w:lineRule="auto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Miljørapportering og planlegging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Har virksomheten årlige miljømål?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Utarbeider virksomheten en årlig miljørapport som viser måloppnåelse?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Har virksomheten rutiner for miljøopplæring av sine ansatte?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0" w:lineRule="auto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Avfall og avfallshåndtering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Har virksomheten rutiner for å redusere avfallsmengden?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Har virksomheten rutiner for avfallssortering utover restavfall?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after="0" w:lineRule="auto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Transport og distribusjon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Har virksomheten retningslinjer for klimavennlige løsninger med tanke på transport og distribusjon?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0" w:lineRule="auto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Underleverandører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Påvirker dere deres underleverandører til å ha tilsvarende krav på miljøstyring?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after="0" w:lineRule="auto"/>
              <w:jc w:val="center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after="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widowControl w:val="1"/>
        <w:spacing w:after="0" w:line="276" w:lineRule="auto"/>
        <w:rPr>
          <w:rFonts w:ascii="Source Sans 3" w:cs="Source Sans 3" w:eastAsia="Source Sans 3" w:hAnsi="Source Sans 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1"/>
        <w:spacing w:after="0" w:line="276" w:lineRule="auto"/>
        <w:rPr>
          <w:rFonts w:ascii="Source Sans 3" w:cs="Source Sans 3" w:eastAsia="Source Sans 3" w:hAnsi="Source Sans 3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after="0" w:lineRule="auto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Ved innlevering av skjemaet bekrefter leverandør opplysningene gitt i skjemaet. </w:t>
            </w:r>
          </w:p>
          <w:p w:rsidR="00000000" w:rsidDel="00000000" w:rsidP="00000000" w:rsidRDefault="00000000" w:rsidRPr="00000000" w14:paraId="0000006A">
            <w:pPr>
              <w:spacing w:after="0" w:lineRule="auto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after="0" w:lineRule="auto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Feilaktige eller mangelfulle opplysninger kan medføre avvisning eller at avtalen heves.</w:t>
            </w:r>
          </w:p>
        </w:tc>
      </w:tr>
    </w:tbl>
    <w:p w:rsidR="00000000" w:rsidDel="00000000" w:rsidP="00000000" w:rsidRDefault="00000000" w:rsidRPr="00000000" w14:paraId="0000006C">
      <w:pPr>
        <w:widowControl w:val="1"/>
        <w:spacing w:after="0" w:line="276" w:lineRule="auto"/>
        <w:rPr>
          <w:rFonts w:ascii="Source Sans 3" w:cs="Source Sans 3" w:eastAsia="Source Sans 3" w:hAnsi="Source Sans 3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0" w:lineRule="auto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Dersom leverandøren har svart NEI på ett eller flere av punktene har leverandøren selv ansvar for å gi en god nok begrunnelse på hvorfor punktet ikke er relevant for deres virksomhet. Ved mangelfull begrunnelse kan leverandøren bli avvist.</w:t>
            </w:r>
          </w:p>
        </w:tc>
      </w:tr>
    </w:tbl>
    <w:p w:rsidR="00000000" w:rsidDel="00000000" w:rsidP="00000000" w:rsidRDefault="00000000" w:rsidRPr="00000000" w14:paraId="0000006E">
      <w:pPr>
        <w:widowControl w:val="1"/>
        <w:spacing w:after="0" w:line="276" w:lineRule="auto"/>
        <w:rPr>
          <w:rFonts w:ascii="Source Sans 3" w:cs="Source Sans 3" w:eastAsia="Source Sans 3" w:hAnsi="Source Sans 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Source Sans 3" w:cs="Source Sans 3" w:eastAsia="Source Sans 3" w:hAnsi="Source Sans 3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3.8582677165355" w:top="1700.7874015748032" w:left="1133.8582677165355" w:right="1133.8582677165355" w:header="113.38582677165356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Source Serif Pro"/>
  <w:font w:name="Source Sans 3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ource Sans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spacing w:after="0" w:lineRule="auto"/>
      <w:ind w:left="3600" w:firstLine="720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Style w:val="Heading5"/>
      <w:rPr/>
    </w:pPr>
    <w:bookmarkStart w:colFirst="0" w:colLast="0" w:name="_e4n8q85sr8c2" w:id="1"/>
    <w:bookmarkEnd w:id="1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spacing w:after="0" w:lineRule="auto"/>
      <w:ind w:left="6480" w:firstLine="0"/>
      <w:jc w:val="right"/>
      <w:rPr>
        <w:i w:val="1"/>
        <w:iCs w:val="1"/>
        <w:sz w:val="20"/>
        <w:szCs w:val="20"/>
      </w:rPr>
    </w:pPr>
    <w:r w:rsidDel="00000000" w:rsidR="00000000" w:rsidRPr="00000000">
      <w:rPr>
        <w:i w:val="1"/>
        <w:iCs w:val="1"/>
        <w:sz w:val="20"/>
        <w:szCs w:val="20"/>
        <w:rtl w:val="0"/>
      </w:rPr>
      <w:t xml:space="preserve">Vedlegg 3 Egenerklæring miljø -</w:t>
    </w:r>
  </w:p>
  <w:p w:rsidR="00000000" w:rsidDel="00000000" w:rsidP="00000000" w:rsidRDefault="00000000" w:rsidRPr="00000000" w14:paraId="00000073">
    <w:pPr>
      <w:spacing w:after="0" w:lineRule="auto"/>
      <w:ind w:left="1440" w:firstLine="720"/>
      <w:rPr>
        <w:color w:val="ff0000"/>
        <w:highlight w:val="yellow"/>
      </w:rPr>
    </w:pPr>
    <w:r w:rsidDel="00000000" w:rsidR="00000000" w:rsidRPr="00000000">
      <w:rPr>
        <w:i w:val="1"/>
        <w:iCs w:val="1"/>
        <w:sz w:val="20"/>
        <w:szCs w:val="20"/>
        <w:rtl w:val="0"/>
      </w:rPr>
      <w:t xml:space="preserve">        </w:t>
      <w:tab/>
      <w:t xml:space="preserve">            </w:t>
      <w:tab/>
      <w:tab/>
      <w:t xml:space="preserve">                2026 Anskaffelse av elektrisk beltegravemaskin 8-10 tonn</w:t>
      <w:br w:type="textWrapping"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pageBreakBefore w:val="0"/>
      <w:spacing w:after="0" w:lineRule="auto"/>
      <w:ind w:left="6480" w:firstLine="0"/>
      <w:jc w:val="right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  </w:t>
      <w:br w:type="textWrapping"/>
    </w:r>
    <w:r w:rsidDel="00000000" w:rsidR="00000000" w:rsidRPr="00000000">
      <w:rPr>
        <w:sz w:val="20"/>
        <w:szCs w:val="20"/>
      </w:rPr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542850</wp:posOffset>
          </wp:positionH>
          <wp:positionV relativeFrom="page">
            <wp:posOffset>276225</wp:posOffset>
          </wp:positionV>
          <wp:extent cx="3391188" cy="994275"/>
          <wp:effectExtent b="0" l="0" r="0" t="0"/>
          <wp:wrapSquare wrapText="bothSides" distB="0" distT="0" distL="0" distR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30" l="0" r="0" t="30"/>
                  <a:stretch>
                    <a:fillRect/>
                  </a:stretch>
                </pic:blipFill>
                <pic:spPr>
                  <a:xfrm>
                    <a:off x="0" y="0"/>
                    <a:ext cx="3391188" cy="9942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0"/>
        <w:szCs w:val="20"/>
        <w:rtl w:val="0"/>
      </w:rPr>
      <w:t xml:space="preserve">  </w:t>
    </w:r>
  </w:p>
  <w:p w:rsidR="00000000" w:rsidDel="00000000" w:rsidP="00000000" w:rsidRDefault="00000000" w:rsidRPr="00000000" w14:paraId="00000077">
    <w:pPr>
      <w:spacing w:after="0" w:lineRule="auto"/>
      <w:jc w:val="right"/>
      <w:rPr>
        <w:i w:val="1"/>
        <w:iCs w:val="1"/>
        <w:sz w:val="20"/>
        <w:szCs w:val="20"/>
      </w:rPr>
    </w:pPr>
    <w:r w:rsidDel="00000000" w:rsidR="00000000" w:rsidRPr="00000000">
      <w:rPr>
        <w:i w:val="1"/>
        <w:iCs w:val="1"/>
        <w:sz w:val="20"/>
        <w:szCs w:val="20"/>
        <w:rtl w:val="0"/>
      </w:rPr>
      <w:t xml:space="preserve">Vedlegg 3 Egenerklæring miljø</w:t>
    </w:r>
  </w:p>
  <w:p w:rsidR="00000000" w:rsidDel="00000000" w:rsidP="00000000" w:rsidRDefault="00000000" w:rsidRPr="00000000" w14:paraId="00000078">
    <w:pPr>
      <w:spacing w:after="0" w:lineRule="auto"/>
      <w:jc w:val="right"/>
      <w:rPr>
        <w:i w:val="1"/>
        <w:iCs w:val="1"/>
        <w:sz w:val="20"/>
        <w:szCs w:val="20"/>
      </w:rPr>
    </w:pPr>
    <w:r w:rsidDel="00000000" w:rsidR="00000000" w:rsidRPr="00000000">
      <w:rPr>
        <w:i w:val="1"/>
        <w:iCs w:val="1"/>
        <w:sz w:val="20"/>
        <w:szCs w:val="20"/>
        <w:rtl w:val="0"/>
      </w:rPr>
      <w:t xml:space="preserve">2026 Anskaffelse av elektrisk </w:t>
    </w:r>
  </w:p>
  <w:p w:rsidR="00000000" w:rsidDel="00000000" w:rsidP="00000000" w:rsidRDefault="00000000" w:rsidRPr="00000000" w14:paraId="00000079">
    <w:pPr>
      <w:pageBreakBefore w:val="0"/>
      <w:spacing w:after="0" w:lineRule="auto"/>
      <w:ind w:left="0" w:firstLine="0"/>
      <w:jc w:val="right"/>
      <w:rPr/>
    </w:pPr>
    <w:r w:rsidDel="00000000" w:rsidR="00000000" w:rsidRPr="00000000">
      <w:rPr>
        <w:i w:val="1"/>
        <w:iCs w:val="1"/>
        <w:sz w:val="20"/>
        <w:szCs w:val="20"/>
        <w:rtl w:val="0"/>
      </w:rPr>
      <w:t xml:space="preserve">beltegravemaskin 8-10 tonn</w:t>
      <w:br w:type="textWrapping"/>
    </w:r>
    <w:r w:rsidDel="00000000" w:rsidR="00000000" w:rsidRPr="00000000">
      <w:rPr>
        <w:sz w:val="20"/>
        <w:szCs w:val="20"/>
        <w:rtl w:val="0"/>
      </w:rPr>
      <w:tab/>
      <w:tab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Source Sans Pro" w:cs="Source Sans Pro" w:eastAsia="Source Sans Pro" w:hAnsi="Source Sans Pro"/>
        <w:sz w:val="24"/>
        <w:szCs w:val="24"/>
        <w:lang w:val="no"/>
      </w:rPr>
    </w:rPrDefault>
    <w:pPrDefault>
      <w:pPr>
        <w:widowControl w:val="0"/>
        <w:spacing w:after="20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lineRule="auto"/>
    </w:pPr>
    <w:rPr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tabs>
        <w:tab w:val="left" w:leader="none" w:pos="-1702"/>
        <w:tab w:val="left" w:leader="none" w:pos="-1136"/>
        <w:tab w:val="left" w:leader="none" w:pos="-570"/>
        <w:tab w:val="left" w:leader="none" w:pos="-4"/>
        <w:tab w:val="left" w:leader="none" w:pos="562"/>
        <w:tab w:val="left" w:leader="none" w:pos="1128"/>
        <w:tab w:val="left" w:leader="none" w:pos="1694"/>
        <w:tab w:val="left" w:leader="none" w:pos="2260"/>
        <w:tab w:val="left" w:leader="none" w:pos="2826"/>
        <w:tab w:val="left" w:leader="none" w:pos="3392"/>
        <w:tab w:val="left" w:leader="none" w:pos="3958"/>
        <w:tab w:val="left" w:leader="none" w:pos="4524"/>
        <w:tab w:val="left" w:leader="none" w:pos="5090"/>
        <w:tab w:val="left" w:leader="none" w:pos="5656"/>
        <w:tab w:val="left" w:leader="none" w:pos="6222"/>
        <w:tab w:val="left" w:leader="none" w:pos="6788"/>
        <w:tab w:val="left" w:leader="none" w:pos="7354"/>
        <w:tab w:val="left" w:leader="none" w:pos="7920"/>
        <w:tab w:val="left" w:leader="none" w:pos="8486"/>
        <w:tab w:val="left" w:leader="none" w:pos="9052"/>
      </w:tabs>
      <w:spacing w:after="0" w:lineRule="auto"/>
      <w:ind w:left="-568" w:right="57"/>
    </w:pPr>
    <w:rPr>
      <w:sz w:val="12"/>
      <w:szCs w:val="12"/>
    </w:rPr>
  </w:style>
  <w:style w:type="paragraph" w:styleId="Title">
    <w:name w:val="Title"/>
    <w:basedOn w:val="Normal"/>
    <w:next w:val="Normal"/>
    <w:pPr>
      <w:keepNext w:val="1"/>
      <w:keepLines w:val="1"/>
      <w:spacing w:before="720" w:lineRule="auto"/>
    </w:pPr>
    <w:rPr>
      <w:rFonts w:ascii="Source Serif Pro" w:cs="Source Serif Pro" w:eastAsia="Source Serif Pro" w:hAnsi="Source Serif Pro"/>
      <w:color w:val="005aa7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Source Serif Pro" w:cs="Source Serif Pro" w:eastAsia="Source Serif Pro" w:hAnsi="Source Serif Pro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3-regular.ttf"/><Relationship Id="rId2" Type="http://schemas.openxmlformats.org/officeDocument/2006/relationships/font" Target="fonts/SourceSans3-bold.ttf"/><Relationship Id="rId3" Type="http://schemas.openxmlformats.org/officeDocument/2006/relationships/font" Target="fonts/SourceSans3-italic.ttf"/><Relationship Id="rId4" Type="http://schemas.openxmlformats.org/officeDocument/2006/relationships/font" Target="fonts/SourceSans3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